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Apnimed,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Tao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2,178,138.00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2,178,138.00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2,178,138.00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Per the Apnimed, Inc. (Apnimed) prospectus shares of common stock issuable upon the deemed conversion of Apnimed redeemable convertible preferred stock and Convertible Notes are held by Tao Invest VI LLC (Tao VI), Tao Invest VII LLC (Tao VII) and Tao Invest VIII LLC (Tao VIII, together with Tao VI and Tao VII, Tao Invest). The managing member of Tao Invest is Tao Capital Management LP (Tao LP), whose general partner is Tao Capital Management Inc (Tao GP). Lori D. Mills and James Schwaba, as officers of Tao GP, have voting and dispositive power over the shares of Company common stock held by Tao Invest. Tao Invest, Tao LP and Tao GP, and the foregoing individuals disclaim any beneficial ownership of such shares of Company common stock except to the extent of their direct or indirect pecuniary interest therein.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Tao Invest VI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891,813.00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891,813.00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891,813.00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Tao Invest VII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32,536.00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32,536.00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32,536.00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.08 %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Tao Invest VIII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1,253,789.00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1,253,789.00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1,253,789.00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Apnimed,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39 JOHN F. KENNEDY STREET, 4TH FLOOR, Cambridge, MA 02138</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Tao Capital Management LP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 Letterman Drive, Suite C4-420, San Francisco, CA 94129</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2,178,138</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2,178,138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2,178,138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088" w:type="dxa"/>
        <w:jc w:val="left"/>
        <w:tblInd w:w="0" w:type="dxa"/>
        <w:tblLayout w:type="fixed"/>
        <w:tblCellMar>
          <w:top w:w="28" w:type="dxa"/>
          <w:left w:w="28" w:type="dxa"/>
          <w:bottom w:w="28" w:type="dxa"/>
          <w:right w:w="28" w:type="dxa"/>
        </w:tblCellMar>
      </w:tblPr>
      <w:tblGrid>
        <w:gridCol w:w="3044"/>
        <w:gridCol w:w="3044"/>
      </w:tblGrid>
      <w:tr>
        <w:trPr/>
        <w:tc>
          <w:tcPr>
            <w:tcW w:w="3044" w:type="dxa"/>
            <w:tcBorders/>
            <w:vAlign w:val="center"/>
          </w:tcPr>
          <w:p>
            <w:pPr>
              <w:pStyle w:val="TableContents"/>
              <w:bidi w:val="0"/>
              <w:spacing w:before="0" w:after="0"/>
              <w:jc w:val="left"/>
              <w:rPr/>
            </w:pPr>
            <w:r>
              <w:rPr/>
              <w:t> </w:t>
            </w:r>
          </w:p>
          <w:tbl>
            <w:tblPr>
              <w:tblW w:w="2911" w:type="dxa"/>
              <w:jc w:val="left"/>
              <w:tblInd w:w="0" w:type="dxa"/>
              <w:tblLayout w:type="fixed"/>
              <w:tblCellMar>
                <w:top w:w="28" w:type="dxa"/>
                <w:left w:w="28" w:type="dxa"/>
                <w:bottom w:w="28" w:type="dxa"/>
                <w:right w:w="28" w:type="dxa"/>
              </w:tblCellMar>
            </w:tblPr>
            <w:tblGrid>
              <w:gridCol w:w="2911"/>
            </w:tblGrid>
            <w:tr>
              <w:trPr/>
              <w:tc>
                <w:tcPr>
                  <w:tcW w:w="2911" w:type="dxa"/>
                  <w:tcBorders/>
                  <w:vAlign w:val="center"/>
                </w:tcPr>
                <w:p>
                  <w:pPr>
                    <w:pStyle w:val="TableContents"/>
                    <w:bidi w:val="0"/>
                    <w:spacing w:before="0" w:after="0"/>
                    <w:jc w:val="left"/>
                    <w:rPr/>
                  </w:pPr>
                  <w:r>
                    <w:rPr/>
                    <w:t>Tao Capital Management LP</w:t>
                  </w:r>
                </w:p>
              </w:tc>
            </w:tr>
          </w:tbl>
          <w:p>
            <w:pPr>
              <w:pStyle w:val="TableContents"/>
              <w:bidi w:val="0"/>
              <w:spacing w:before="0" w:after="283"/>
              <w:jc w:val="left"/>
              <w:rPr/>
            </w:pPr>
            <w:r>
              <w:rPr/>
            </w:r>
          </w:p>
        </w:tc>
        <w:tc>
          <w:tcPr>
            <w:tcW w:w="304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James Schwaba</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Tao Invest VI LLC</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James Schwaba</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Vice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4416" w:type="dxa"/>
        <w:jc w:val="left"/>
        <w:tblInd w:w="0" w:type="dxa"/>
        <w:tblLayout w:type="fixed"/>
        <w:tblCellMar>
          <w:top w:w="28" w:type="dxa"/>
          <w:left w:w="28" w:type="dxa"/>
          <w:bottom w:w="28" w:type="dxa"/>
          <w:right w:w="28" w:type="dxa"/>
        </w:tblCellMar>
      </w:tblPr>
      <w:tblGrid>
        <w:gridCol w:w="2208"/>
        <w:gridCol w:w="2208"/>
      </w:tblGrid>
      <w:tr>
        <w:trPr/>
        <w:tc>
          <w:tcPr>
            <w:tcW w:w="2208" w:type="dxa"/>
            <w:tcBorders/>
            <w:vAlign w:val="center"/>
          </w:tcPr>
          <w:p>
            <w:pPr>
              <w:pStyle w:val="TableContents"/>
              <w:bidi w:val="0"/>
              <w:spacing w:before="0" w:after="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0"/>
                    <w:jc w:val="left"/>
                    <w:rPr/>
                  </w:pPr>
                  <w:r>
                    <w:rPr/>
                    <w:t>Tao Invest VII LLC</w:t>
                  </w:r>
                </w:p>
              </w:tc>
            </w:tr>
          </w:tbl>
          <w:p>
            <w:pPr>
              <w:pStyle w:val="TableContents"/>
              <w:bidi w:val="0"/>
              <w:spacing w:before="0" w:after="283"/>
              <w:jc w:val="left"/>
              <w:rPr/>
            </w:pPr>
            <w:r>
              <w:rPr/>
            </w:r>
          </w:p>
        </w:tc>
        <w:tc>
          <w:tcPr>
            <w:tcW w:w="22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James Schwaba</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Vice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4558" w:type="dxa"/>
        <w:jc w:val="left"/>
        <w:tblInd w:w="0" w:type="dxa"/>
        <w:tblLayout w:type="fixed"/>
        <w:tblCellMar>
          <w:top w:w="28" w:type="dxa"/>
          <w:left w:w="28" w:type="dxa"/>
          <w:bottom w:w="28" w:type="dxa"/>
          <w:right w:w="28" w:type="dxa"/>
        </w:tblCellMar>
      </w:tblPr>
      <w:tblGrid>
        <w:gridCol w:w="2279"/>
        <w:gridCol w:w="2279"/>
      </w:tblGrid>
      <w:tr>
        <w:trPr/>
        <w:tc>
          <w:tcPr>
            <w:tcW w:w="2279" w:type="dxa"/>
            <w:tcBorders/>
            <w:vAlign w:val="center"/>
          </w:tcPr>
          <w:p>
            <w:pPr>
              <w:pStyle w:val="TableContents"/>
              <w:bidi w:val="0"/>
              <w:spacing w:before="0" w:after="0"/>
              <w:jc w:val="left"/>
              <w:rPr/>
            </w:pPr>
            <w:r>
              <w:rPr/>
              <w:t> </w:t>
            </w:r>
          </w:p>
          <w:tbl>
            <w:tblPr>
              <w:tblW w:w="2161" w:type="dxa"/>
              <w:jc w:val="left"/>
              <w:tblInd w:w="0" w:type="dxa"/>
              <w:tblLayout w:type="fixed"/>
              <w:tblCellMar>
                <w:top w:w="28" w:type="dxa"/>
                <w:left w:w="28" w:type="dxa"/>
                <w:bottom w:w="28" w:type="dxa"/>
                <w:right w:w="28" w:type="dxa"/>
              </w:tblCellMar>
            </w:tblPr>
            <w:tblGrid>
              <w:gridCol w:w="2161"/>
            </w:tblGrid>
            <w:tr>
              <w:trPr/>
              <w:tc>
                <w:tcPr>
                  <w:tcW w:w="2161" w:type="dxa"/>
                  <w:tcBorders/>
                  <w:vAlign w:val="center"/>
                </w:tcPr>
                <w:p>
                  <w:pPr>
                    <w:pStyle w:val="TableContents"/>
                    <w:bidi w:val="0"/>
                    <w:spacing w:before="0" w:after="0"/>
                    <w:jc w:val="left"/>
                    <w:rPr/>
                  </w:pPr>
                  <w:r>
                    <w:rPr/>
                    <w:t>Tao Invest VIII LLC</w:t>
                  </w:r>
                </w:p>
              </w:tc>
            </w:tr>
          </w:tbl>
          <w:p>
            <w:pPr>
              <w:pStyle w:val="TableContents"/>
              <w:bidi w:val="0"/>
              <w:spacing w:before="0" w:after="283"/>
              <w:jc w:val="left"/>
              <w:rPr/>
            </w:pPr>
            <w:r>
              <w:rPr/>
            </w:r>
          </w:p>
        </w:tc>
        <w:tc>
          <w:tcPr>
            <w:tcW w:w="22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James Schwaba</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Vice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28" w:name="tm2622383d1_ex99-1.htm"/>
      <w:bookmarkStart w:id="29" w:name="kstm2622383d1_ex991"/>
      <w:bookmarkEnd w:id="28"/>
      <w:bookmarkEnd w:id="2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1 TO SCHEDULE 13G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under the Securities Exchange Act of 1934, as amended, Tao Capital Management LP, Tao Invest VI LLC, Tao Invest VII LLC and Tao Invest VIII LLC each hereby agree to the joint filing of this statement on Schedule 13G (including any and all amendments hereto). In addition, each party to this Agreement expressly authorizes each other party to this Agreement to file on its behalf any and all amendments to such Statement on Schedule 13G. A copy of this Agreement shall be attached as an exhibit to the Statement on Schedule 13G filed on behalf of each of the parties hereto, to which this Agreement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multiple counterparts, each of which shall constitute an original, one and the same instrument.</w:t>
      </w:r>
    </w:p>
    <w:p>
      <w:pPr>
        <w:pStyle w:val="TextBody"/>
        <w:bidi w:val="0"/>
        <w:spacing w:before="0" w:after="0"/>
        <w:ind w:left="0" w:right="0" w:hanging="0"/>
        <w:jc w:val="left"/>
        <w:rPr>
          <w:caps w:val="false"/>
          <w:smallCaps w:val="false"/>
        </w:rPr>
      </w:pPr>
      <w:r>
        <w:rPr>
          <w:caps w:val="false"/>
          <w:smallCaps w:val="false"/>
        </w:rPr>
        <w:t> </w:t>
      </w:r>
    </w:p>
    <w:tbl>
      <w:tblPr>
        <w:tblW w:w="3245" w:type="dxa"/>
        <w:jc w:val="left"/>
        <w:tblInd w:w="0" w:type="dxa"/>
        <w:tblLayout w:type="fixed"/>
        <w:tblCellMar>
          <w:top w:w="0" w:type="dxa"/>
          <w:left w:w="0" w:type="dxa"/>
          <w:bottom w:w="0" w:type="dxa"/>
          <w:right w:w="0" w:type="dxa"/>
        </w:tblCellMar>
      </w:tblPr>
      <w:tblGrid>
        <w:gridCol w:w="3170"/>
        <w:gridCol w:w="75"/>
      </w:tblGrid>
      <w:tr>
        <w:trPr/>
        <w:tc>
          <w:tcPr>
            <w:tcW w:w="3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TAO CAPITAL MANAGEMENT LP</w:t>
            </w:r>
          </w:p>
        </w:tc>
        <w:tc>
          <w:tcPr>
            <w:tcW w:w="75"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1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Schwaba </w:t>
            </w:r>
          </w:p>
        </w:tc>
        <w:tc>
          <w:tcPr>
            <w:tcW w:w="75"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James Schwaba</w:t>
              <w:br/>
              <w:t>Title: Managing Director</w:t>
            </w:r>
          </w:p>
        </w:tc>
        <w:tc>
          <w:tcPr>
            <w:tcW w:w="75"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TAO INVEST VI LLC</w:t>
            </w:r>
          </w:p>
        </w:tc>
        <w:tc>
          <w:tcPr>
            <w:tcW w:w="75"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1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Schwaba</w:t>
            </w:r>
          </w:p>
        </w:tc>
        <w:tc>
          <w:tcPr>
            <w:tcW w:w="75"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James Schwaba</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c>
          <w:tcPr>
            <w:tcW w:w="75"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TAO INVEST VII LLC</w:t>
            </w:r>
          </w:p>
        </w:tc>
        <w:tc>
          <w:tcPr>
            <w:tcW w:w="75"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1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Schwaba</w:t>
            </w:r>
          </w:p>
        </w:tc>
        <w:tc>
          <w:tcPr>
            <w:tcW w:w="75"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James Schwaba</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c>
          <w:tcPr>
            <w:tcW w:w="75"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TAO INVEST VIII LLC</w:t>
            </w:r>
          </w:p>
        </w:tc>
        <w:tc>
          <w:tcPr>
            <w:tcW w:w="75"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1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Schwaba</w:t>
            </w:r>
          </w:p>
        </w:tc>
        <w:tc>
          <w:tcPr>
            <w:tcW w:w="75"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James Schwaba</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1426</Words>
  <Characters>7252</Characters>
  <CharactersWithSpaces>8626</CharactersWithSpaces>
  <Paragraphs>354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